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39A" w:rsidRPr="005A71C0" w:rsidRDefault="009B339A" w:rsidP="005A71C0">
      <w:pPr>
        <w:jc w:val="center"/>
        <w:rPr>
          <w:b/>
          <w:sz w:val="24"/>
        </w:rPr>
      </w:pPr>
      <w:bookmarkStart w:id="0" w:name="_GoBack"/>
      <w:bookmarkEnd w:id="0"/>
      <w:r w:rsidRPr="005A71C0">
        <w:rPr>
          <w:b/>
          <w:sz w:val="24"/>
        </w:rPr>
        <w:t xml:space="preserve">Career Development </w:t>
      </w:r>
      <w:r w:rsidR="005A71C0" w:rsidRPr="005A71C0">
        <w:rPr>
          <w:b/>
          <w:sz w:val="24"/>
        </w:rPr>
        <w:t xml:space="preserve">Online </w:t>
      </w:r>
      <w:r w:rsidRPr="005A71C0">
        <w:rPr>
          <w:b/>
          <w:sz w:val="24"/>
        </w:rPr>
        <w:t>Resources</w:t>
      </w:r>
    </w:p>
    <w:p w:rsidR="009B339A" w:rsidRDefault="009B339A">
      <w:r w:rsidRPr="009B339A">
        <w:rPr>
          <w:b/>
          <w:u w:val="single"/>
        </w:rPr>
        <w:t>Introduction:</w:t>
      </w:r>
      <w:r>
        <w:t xml:space="preserve">  The career development process is cyclical and involves an individual’s emerging </w:t>
      </w:r>
      <w:r w:rsidR="008723DC">
        <w:t>self-awareness</w:t>
      </w:r>
      <w:r>
        <w:t xml:space="preserve"> and </w:t>
      </w:r>
      <w:r w:rsidR="00E76ECD">
        <w:t>knowledge about</w:t>
      </w:r>
      <w:r>
        <w:t xml:space="preserve"> career options.  This growth leads to some initial career targets.  Experimentation with specific courses, job shadow opportunities and internships aligned to the career targets leads to greater self and career awareness</w:t>
      </w:r>
      <w:r w:rsidR="00E76ECD">
        <w:t xml:space="preserve">.  </w:t>
      </w:r>
      <w:r>
        <w:t>This process may continue throughout our professional lives</w:t>
      </w:r>
      <w:r w:rsidR="00E76ECD">
        <w:t xml:space="preserve"> as we learn from each educational and career opportunity</w:t>
      </w:r>
      <w:r>
        <w:t>.  An understanding of the process and access to career resources are the tools that help students along in their journey to a satisfying career.</w:t>
      </w:r>
    </w:p>
    <w:p w:rsidR="009B339A" w:rsidRDefault="009B339A">
      <w:r w:rsidRPr="009B339A">
        <w:rPr>
          <w:b/>
          <w:u w:val="single"/>
        </w:rPr>
        <w:t>Holland Code and the Self</w:t>
      </w:r>
      <w:r w:rsidR="00A06057">
        <w:rPr>
          <w:b/>
          <w:u w:val="single"/>
        </w:rPr>
        <w:t>-</w:t>
      </w:r>
      <w:r w:rsidRPr="009B339A">
        <w:rPr>
          <w:b/>
          <w:u w:val="single"/>
        </w:rPr>
        <w:t>Directed Search:</w:t>
      </w:r>
      <w:r>
        <w:rPr>
          <w:b/>
          <w:u w:val="single"/>
        </w:rPr>
        <w:t xml:space="preserve">  </w:t>
      </w:r>
      <w:r w:rsidR="000404DB">
        <w:t xml:space="preserve">Hopkins career theorist Dr. John Holland conducted extensive factor analysis of many thousands of individuals and discovered a patterning of six personality types which, when graphed in order of preference provide a valuable tool to match an individual to careers that </w:t>
      </w:r>
      <w:r w:rsidR="005A71C0">
        <w:t xml:space="preserve">also </w:t>
      </w:r>
      <w:r w:rsidR="000404DB">
        <w:t>match their personality type well.  These are:  Realistic (Doer), Investigative (Thinker), Artistic (Creator), Social (Helper), Enterprising (Persuader) and Conventional (Organizer).  Most of the career inventories used by the federal government and Carroll County Public Schools are based on the instrument first developed in 1953 and last revised in 1997.</w:t>
      </w:r>
    </w:p>
    <w:p w:rsidR="00A36567" w:rsidRDefault="005317B5">
      <w:r w:rsidRPr="00DC19D4">
        <w:rPr>
          <w:b/>
        </w:rPr>
        <w:t>Career Zone Index</w:t>
      </w:r>
      <w:r>
        <w:t xml:space="preserve"> - </w:t>
      </w:r>
      <w:hyperlink r:id="rId5" w:history="1">
        <w:r w:rsidR="00A36567" w:rsidRPr="00B84527">
          <w:rPr>
            <w:rStyle w:val="Hyperlink"/>
          </w:rPr>
          <w:t>http://careerzone.ny.gov</w:t>
        </w:r>
      </w:hyperlink>
    </w:p>
    <w:p w:rsidR="00941D02" w:rsidRDefault="00A36567">
      <w:r>
        <w:t>Click on “Assess Yourself.”</w:t>
      </w:r>
      <w:r w:rsidR="00941D02">
        <w:t xml:space="preserve"> </w:t>
      </w:r>
    </w:p>
    <w:p w:rsidR="00941D02" w:rsidRDefault="00941D02">
      <w:r>
        <w:t xml:space="preserve">This site offers a graphic which is helpful for understanding the Holland Code. </w:t>
      </w:r>
      <w:r w:rsidR="00A55FEC">
        <w:t xml:space="preserve"> A good activity using this site is to review each of the six categories and predict which three will emerge as the strongest once the assessment is taken. </w:t>
      </w:r>
      <w:r w:rsidR="00E76ECD">
        <w:t xml:space="preserve"> Making predictions helps a person gain the driver’s seat and understand how the tool is designed to work. </w:t>
      </w:r>
      <w:r>
        <w:t xml:space="preserve"> Once a student enters their</w:t>
      </w:r>
      <w:r w:rsidR="00A36567">
        <w:t xml:space="preserve"> predicted</w:t>
      </w:r>
      <w:r>
        <w:t xml:space="preserve"> code it gives a list of careers which link to descriptions of each including projected growth and salary ranges.  The information is based upon New York State’s economic opportunities rather than a national view.</w:t>
      </w:r>
    </w:p>
    <w:p w:rsidR="00941D02" w:rsidRDefault="005317B5">
      <w:r w:rsidRPr="00DC19D4">
        <w:rPr>
          <w:b/>
        </w:rPr>
        <w:t>My Next Move</w:t>
      </w:r>
      <w:r>
        <w:t xml:space="preserve"> - </w:t>
      </w:r>
      <w:hyperlink r:id="rId6" w:history="1">
        <w:r w:rsidR="00FD1FEE" w:rsidRPr="0084043C">
          <w:rPr>
            <w:rStyle w:val="Hyperlink"/>
          </w:rPr>
          <w:t>www.mynextmove.org</w:t>
        </w:r>
      </w:hyperlink>
    </w:p>
    <w:p w:rsidR="00482ADA" w:rsidRDefault="00FD1FEE">
      <w:r>
        <w:t xml:space="preserve">This site provides a Holland Code Assessment (see tab “Tell us what you like to do.”) The results give you the score breakdown for each of the six tested areas.  That information allows the user to make adjustments in case several categories are tied or nearly tied.  </w:t>
      </w:r>
    </w:p>
    <w:p w:rsidR="00FD1FEE" w:rsidRDefault="005317B5">
      <w:r w:rsidRPr="00DC19D4">
        <w:rPr>
          <w:b/>
        </w:rPr>
        <w:t>O*NET OnLine</w:t>
      </w:r>
      <w:r>
        <w:t xml:space="preserve"> - </w:t>
      </w:r>
      <w:hyperlink r:id="rId7" w:history="1">
        <w:r w:rsidR="00FD1FEE" w:rsidRPr="0084043C">
          <w:rPr>
            <w:rStyle w:val="Hyperlink"/>
          </w:rPr>
          <w:t>www.onetonline.org</w:t>
        </w:r>
      </w:hyperlink>
    </w:p>
    <w:p w:rsidR="00941D02" w:rsidRDefault="00FD1FEE">
      <w:r>
        <w:t>The “Advanced Search” icon gives you an opportunity to enter your top Holland Code descriptors</w:t>
      </w:r>
      <w:r w:rsidR="00A55FEC">
        <w:t xml:space="preserve"> and research careers. </w:t>
      </w:r>
      <w:r w:rsidR="00F446ED">
        <w:t xml:space="preserve"> Go to the tab for “interests.” </w:t>
      </w:r>
      <w:r w:rsidR="00482ADA">
        <w:t xml:space="preserve">  Enter the category with your highest scores.  The next screen will allow you to enter the second and third ranking categories. </w:t>
      </w:r>
      <w:r w:rsidR="00F446ED">
        <w:t xml:space="preserve"> </w:t>
      </w:r>
      <w:r w:rsidR="00A55FEC">
        <w:t xml:space="preserve"> Of the career listed you can easily identify those with high growth potential and those involving green technologies.</w:t>
      </w:r>
      <w:r w:rsidR="00482ADA">
        <w:t xml:space="preserve">  By clicking on those interesting you, you can gain information about the work and typical salary ranges.</w:t>
      </w:r>
    </w:p>
    <w:p w:rsidR="005317B5" w:rsidRDefault="000E25F6" w:rsidP="005317B5">
      <w:pPr>
        <w:rPr>
          <w:rStyle w:val="Hyperlink"/>
        </w:rPr>
      </w:pPr>
      <w:r w:rsidRPr="000E25F6">
        <w:rPr>
          <w:b/>
        </w:rPr>
        <w:t>Carroll Community College – Career Development (G.O.A.L.S.)</w:t>
      </w:r>
      <w:r w:rsidR="005317B5" w:rsidRPr="000E25F6">
        <w:rPr>
          <w:b/>
        </w:rPr>
        <w:t xml:space="preserve"> </w:t>
      </w:r>
      <w:r w:rsidR="005317B5">
        <w:rPr>
          <w:b/>
          <w:color w:val="1F497D"/>
        </w:rPr>
        <w:t xml:space="preserve">- </w:t>
      </w:r>
      <w:hyperlink r:id="rId8" w:history="1">
        <w:r w:rsidRPr="004E128D">
          <w:rPr>
            <w:rStyle w:val="Hyperlink"/>
            <w:b/>
          </w:rPr>
          <w:t>http://www.carrollcc.edu/Student-Services/Student-Resources/Career-Development/</w:t>
        </w:r>
      </w:hyperlink>
      <w:r>
        <w:rPr>
          <w:b/>
          <w:color w:val="1F497D"/>
        </w:rPr>
        <w:t xml:space="preserve"> </w:t>
      </w:r>
    </w:p>
    <w:p w:rsidR="000E25F6" w:rsidRPr="000E25F6" w:rsidRDefault="000E25F6" w:rsidP="000E25F6">
      <w:pPr>
        <w:rPr>
          <w:color w:val="1F497D"/>
        </w:rPr>
      </w:pPr>
      <w:r w:rsidRPr="000E25F6">
        <w:rPr>
          <w:color w:val="1F497D"/>
        </w:rPr>
        <w:t xml:space="preserve">The Career Development Center views career development and planning as a lifelong process. We are here to help you focus on your career needs, develop a plan to achieve your goals and prepare for the changing employment market. Assessment, individual counseling as well as workshops, career events, classroom presentations and connections with employers are available. </w:t>
      </w:r>
      <w:r>
        <w:rPr>
          <w:color w:val="1F497D"/>
        </w:rPr>
        <w:t xml:space="preserve"> </w:t>
      </w:r>
      <w:r w:rsidRPr="000E25F6">
        <w:rPr>
          <w:color w:val="1F497D"/>
        </w:rPr>
        <w:t xml:space="preserve">The development of your career is a process of choices, decisions and </w:t>
      </w:r>
      <w:r>
        <w:rPr>
          <w:color w:val="1F497D"/>
        </w:rPr>
        <w:t>l</w:t>
      </w:r>
      <w:r w:rsidRPr="000E25F6">
        <w:rPr>
          <w:color w:val="1F497D"/>
        </w:rPr>
        <w:t xml:space="preserve">earning through a series of steps. Get started by viewing the GOALS plan and contacting the Career Development Center for further assistance.  </w:t>
      </w:r>
    </w:p>
    <w:p w:rsidR="005317B5" w:rsidRDefault="005317B5">
      <w:pPr>
        <w:rPr>
          <w:b/>
        </w:rPr>
      </w:pPr>
    </w:p>
    <w:p w:rsidR="001524ED" w:rsidRDefault="002D6208">
      <w:pPr>
        <w:rPr>
          <w:b/>
        </w:rPr>
      </w:pPr>
      <w:r>
        <w:rPr>
          <w:b/>
        </w:rPr>
        <w:lastRenderedPageBreak/>
        <w:t>Myers Briggs Type Indicator Test</w:t>
      </w:r>
    </w:p>
    <w:p w:rsidR="001524ED" w:rsidRPr="00F224EC" w:rsidRDefault="002D6208">
      <w:r w:rsidRPr="00F224EC">
        <w:t xml:space="preserve">The </w:t>
      </w:r>
      <w:r w:rsidR="005A71C0" w:rsidRPr="00F224EC">
        <w:t xml:space="preserve">MBTI </w:t>
      </w:r>
      <w:r w:rsidRPr="00F224EC">
        <w:t xml:space="preserve">is a personality test used for many different purposes including career research. </w:t>
      </w:r>
      <w:r w:rsidR="001524ED" w:rsidRPr="00F224EC">
        <w:t xml:space="preserve"> You may have encountered it in any setting as a team building activity. </w:t>
      </w:r>
      <w:r w:rsidRPr="00F224EC">
        <w:t xml:space="preserve"> A personality assessment is used to identify individual’s placement on each of four “preference” ranges.  </w:t>
      </w:r>
      <w:r w:rsidR="001524ED" w:rsidRPr="00F224EC">
        <w:t xml:space="preserve">These “personality types” are compared with those most prevalent among specific careers.  </w:t>
      </w:r>
    </w:p>
    <w:p w:rsidR="00C250D6" w:rsidRDefault="001524ED" w:rsidP="00C250D6">
      <w:r w:rsidRPr="00F224EC">
        <w:t xml:space="preserve">One link to career information based upon this theory can be found through the “My College Quick Start” resource that accompanies your student’s PSAT results.  Another can be found by going to </w:t>
      </w:r>
      <w:hyperlink r:id="rId9" w:history="1">
        <w:r w:rsidRPr="00F224EC">
          <w:rPr>
            <w:rStyle w:val="Hyperlink"/>
          </w:rPr>
          <w:t>www.humanmetrics.com</w:t>
        </w:r>
      </w:hyperlink>
      <w:r w:rsidRPr="00F224EC">
        <w:t xml:space="preserve">.  Take the seventy two question personality test and use the links to careers.  </w:t>
      </w:r>
    </w:p>
    <w:p w:rsidR="00C250D6" w:rsidRDefault="00C250D6" w:rsidP="00C250D6">
      <w:pPr>
        <w:rPr>
          <w:color w:val="1F497D" w:themeColor="dark2"/>
        </w:rPr>
      </w:pPr>
      <w:r w:rsidRPr="00C250D6">
        <w:rPr>
          <w:b/>
        </w:rPr>
        <w:t xml:space="preserve">Career Ship </w:t>
      </w:r>
      <w:r>
        <w:rPr>
          <w:b/>
        </w:rPr>
        <w:t>–</w:t>
      </w:r>
      <w:r w:rsidRPr="00C250D6">
        <w:rPr>
          <w:b/>
        </w:rPr>
        <w:t xml:space="preserve"> </w:t>
      </w:r>
      <w:r>
        <w:rPr>
          <w:b/>
        </w:rPr>
        <w:t>An Online Career Exploration Adventure -</w:t>
      </w:r>
      <w:r>
        <w:rPr>
          <w:color w:val="1F497D" w:themeColor="dark2"/>
        </w:rPr>
        <w:t xml:space="preserve"> </w:t>
      </w:r>
      <w:hyperlink r:id="rId10" w:history="1">
        <w:r>
          <w:rPr>
            <w:rStyle w:val="Hyperlink"/>
          </w:rPr>
          <w:t>http://mappingyourfuture.org/planyourcareer/careership/</w:t>
        </w:r>
      </w:hyperlink>
    </w:p>
    <w:p w:rsidR="00C250D6" w:rsidRPr="00C250D6" w:rsidRDefault="00C250D6" w:rsidP="00C250D6">
      <w:pPr>
        <w:spacing w:before="100" w:beforeAutospacing="1" w:after="0" w:line="240" w:lineRule="auto"/>
        <w:rPr>
          <w:rFonts w:eastAsia="Times New Roman" w:cs="Times New Roman"/>
          <w:color w:val="333333"/>
        </w:rPr>
      </w:pPr>
      <w:r w:rsidRPr="00C250D6">
        <w:rPr>
          <w:rFonts w:eastAsia="Times New Roman" w:cs="Times New Roman"/>
          <w:color w:val="333333"/>
        </w:rPr>
        <w:t xml:space="preserve">CareerShip® is a free online career exploration adventure for middle and high school students. CareerShip is a product of </w:t>
      </w:r>
      <w:hyperlink r:id="rId11" w:history="1">
        <w:r w:rsidRPr="00C250D6">
          <w:rPr>
            <w:rFonts w:eastAsia="Times New Roman" w:cs="Times New Roman"/>
            <w:color w:val="333333"/>
            <w:u w:val="single"/>
          </w:rPr>
          <w:t>Mapping Your Future</w:t>
        </w:r>
      </w:hyperlink>
      <w:r w:rsidRPr="00C250D6">
        <w:rPr>
          <w:rFonts w:eastAsia="Times New Roman" w:cs="Times New Roman"/>
          <w:color w:val="333333"/>
        </w:rPr>
        <w:t xml:space="preserve">, a public-service web site providing free career, college, financial aid, and money management information and services. </w:t>
      </w:r>
      <w:r>
        <w:rPr>
          <w:rFonts w:eastAsia="Times New Roman" w:cs="Times New Roman"/>
          <w:color w:val="333333"/>
        </w:rPr>
        <w:t xml:space="preserve"> </w:t>
      </w:r>
      <w:r w:rsidRPr="00C250D6">
        <w:rPr>
          <w:rFonts w:eastAsia="Times New Roman" w:cs="Times New Roman"/>
          <w:color w:val="333333"/>
        </w:rPr>
        <w:t>Students can review careers by cluster, review the featured career, match careers to their interests, or search for a particular career. For each career, students will have acce</w:t>
      </w:r>
      <w:r>
        <w:rPr>
          <w:rFonts w:eastAsia="Times New Roman" w:cs="Times New Roman"/>
          <w:color w:val="333333"/>
        </w:rPr>
        <w:t>ss to a variety of information, such as task, wages, career outlook, interest, education, knowledge skills and similar careers.</w:t>
      </w:r>
    </w:p>
    <w:p w:rsidR="00C250D6" w:rsidRDefault="00C250D6">
      <w:pPr>
        <w:rPr>
          <w:b/>
          <w:u w:val="single"/>
        </w:rPr>
      </w:pPr>
    </w:p>
    <w:p w:rsidR="009A515B" w:rsidRPr="00C250D6" w:rsidRDefault="009A515B">
      <w:pPr>
        <w:rPr>
          <w:b/>
          <w:u w:val="single"/>
        </w:rPr>
      </w:pPr>
      <w:r w:rsidRPr="00C250D6">
        <w:rPr>
          <w:b/>
          <w:u w:val="single"/>
        </w:rPr>
        <w:t>What Parents Can Do to Help</w:t>
      </w:r>
    </w:p>
    <w:p w:rsidR="009A515B" w:rsidRPr="009A515B" w:rsidRDefault="009A515B" w:rsidP="009A515B">
      <w:pPr>
        <w:pStyle w:val="ListParagraph"/>
        <w:numPr>
          <w:ilvl w:val="0"/>
          <w:numId w:val="1"/>
        </w:numPr>
        <w:kinsoku w:val="0"/>
        <w:overflowPunct w:val="0"/>
        <w:textAlignment w:val="baseline"/>
        <w:rPr>
          <w:color w:val="FFB91D"/>
          <w:sz w:val="22"/>
          <w:szCs w:val="22"/>
        </w:rPr>
      </w:pPr>
      <w:r w:rsidRPr="009A515B">
        <w:rPr>
          <w:rFonts w:asciiTheme="minorHAnsi" w:eastAsia="MS PGothic" w:hAnsi="Corbel" w:cstheme="minorBidi"/>
          <w:b/>
          <w:bCs/>
          <w:color w:val="000000" w:themeColor="text1"/>
          <w:kern w:val="24"/>
          <w:sz w:val="22"/>
          <w:szCs w:val="22"/>
          <w14:shadow w14:blurRad="50800" w14:dist="50800" w14:dir="2700000" w14:sx="100000" w14:sy="100000" w14:kx="0" w14:ky="0" w14:algn="tl">
            <w14:schemeClr w14:val="bg1">
              <w14:alpha w14:val="70000"/>
            </w14:schemeClr>
          </w14:shadow>
        </w:rPr>
        <w:t>Listen to what your child likes to do and notice any patterns within their preferences.  Point this out to them.</w:t>
      </w:r>
    </w:p>
    <w:p w:rsidR="009A515B" w:rsidRPr="009A515B" w:rsidRDefault="009A515B" w:rsidP="009A515B">
      <w:pPr>
        <w:pStyle w:val="ListParagraph"/>
        <w:numPr>
          <w:ilvl w:val="0"/>
          <w:numId w:val="1"/>
        </w:numPr>
        <w:kinsoku w:val="0"/>
        <w:overflowPunct w:val="0"/>
        <w:textAlignment w:val="baseline"/>
        <w:rPr>
          <w:color w:val="FFB91D"/>
          <w:sz w:val="22"/>
          <w:szCs w:val="22"/>
        </w:rPr>
      </w:pPr>
      <w:r w:rsidRPr="009A515B">
        <w:rPr>
          <w:rFonts w:asciiTheme="minorHAnsi" w:eastAsia="MS PGothic" w:hAnsi="Corbel" w:cstheme="minorBidi"/>
          <w:b/>
          <w:bCs/>
          <w:color w:val="000000" w:themeColor="text1"/>
          <w:kern w:val="24"/>
          <w:sz w:val="22"/>
          <w:szCs w:val="22"/>
          <w14:shadow w14:blurRad="50800" w14:dist="50800" w14:dir="2700000" w14:sx="100000" w14:sy="100000" w14:kx="0" w14:ky="0" w14:algn="tl">
            <w14:schemeClr w14:val="bg1">
              <w14:alpha w14:val="70000"/>
            </w14:schemeClr>
          </w14:shadow>
        </w:rPr>
        <w:t>When you compliment your student</w:t>
      </w:r>
      <w:r w:rsidRPr="009A515B">
        <w:rPr>
          <w:rFonts w:asciiTheme="minorHAnsi" w:eastAsia="MS PGothic" w:hAnsi="Corbel" w:cstheme="minorBidi"/>
          <w:b/>
          <w:bCs/>
          <w:color w:val="000000" w:themeColor="text1"/>
          <w:kern w:val="24"/>
          <w:sz w:val="22"/>
          <w:szCs w:val="22"/>
          <w14:shadow w14:blurRad="50800" w14:dist="50800" w14:dir="2700000" w14:sx="100000" w14:sy="100000" w14:kx="0" w14:ky="0" w14:algn="tl">
            <w14:schemeClr w14:val="bg1">
              <w14:alpha w14:val="70000"/>
            </w14:schemeClr>
          </w14:shadow>
        </w:rPr>
        <w:t>’</w:t>
      </w:r>
      <w:r w:rsidRPr="009A515B">
        <w:rPr>
          <w:rFonts w:asciiTheme="minorHAnsi" w:eastAsia="MS PGothic" w:hAnsi="Corbel" w:cstheme="minorBidi"/>
          <w:b/>
          <w:bCs/>
          <w:color w:val="000000" w:themeColor="text1"/>
          <w:kern w:val="24"/>
          <w:sz w:val="22"/>
          <w:szCs w:val="22"/>
          <w14:shadow w14:blurRad="50800" w14:dist="50800" w14:dir="2700000" w14:sx="100000" w14:sy="100000" w14:kx="0" w14:ky="0" w14:algn="tl">
            <w14:schemeClr w14:val="bg1">
              <w14:alpha w14:val="70000"/>
            </w14:schemeClr>
          </w14:shadow>
        </w:rPr>
        <w:t>s successes try to identify the key skills that contributed.</w:t>
      </w:r>
    </w:p>
    <w:p w:rsidR="009A515B" w:rsidRPr="009A515B" w:rsidRDefault="009A515B" w:rsidP="009A515B">
      <w:pPr>
        <w:pStyle w:val="ListParagraph"/>
        <w:numPr>
          <w:ilvl w:val="0"/>
          <w:numId w:val="1"/>
        </w:numPr>
        <w:kinsoku w:val="0"/>
        <w:overflowPunct w:val="0"/>
        <w:textAlignment w:val="baseline"/>
        <w:rPr>
          <w:color w:val="FFB91D"/>
          <w:sz w:val="22"/>
          <w:szCs w:val="22"/>
        </w:rPr>
      </w:pPr>
      <w:r w:rsidRPr="009A515B">
        <w:rPr>
          <w:rFonts w:asciiTheme="minorHAnsi" w:eastAsia="MS PGothic" w:hAnsi="Corbel" w:cstheme="minorBidi"/>
          <w:b/>
          <w:bCs/>
          <w:color w:val="000000" w:themeColor="text1"/>
          <w:kern w:val="24"/>
          <w:sz w:val="22"/>
          <w:szCs w:val="22"/>
          <w14:shadow w14:blurRad="50800" w14:dist="50800" w14:dir="2700000" w14:sx="100000" w14:sy="100000" w14:kx="0" w14:ky="0" w14:algn="tl">
            <w14:schemeClr w14:val="bg1">
              <w14:alpha w14:val="70000"/>
            </w14:schemeClr>
          </w14:shadow>
        </w:rPr>
        <w:t>Share stories about your own career development decisions.</w:t>
      </w:r>
    </w:p>
    <w:p w:rsidR="009A515B" w:rsidRPr="009A515B" w:rsidRDefault="009A515B" w:rsidP="009A515B">
      <w:pPr>
        <w:pStyle w:val="ListParagraph"/>
        <w:numPr>
          <w:ilvl w:val="0"/>
          <w:numId w:val="1"/>
        </w:numPr>
        <w:kinsoku w:val="0"/>
        <w:overflowPunct w:val="0"/>
        <w:textAlignment w:val="baseline"/>
        <w:rPr>
          <w:color w:val="FFB91D"/>
          <w:sz w:val="22"/>
          <w:szCs w:val="22"/>
        </w:rPr>
      </w:pPr>
      <w:r w:rsidRPr="009A515B">
        <w:rPr>
          <w:rFonts w:asciiTheme="minorHAnsi" w:eastAsia="MS PGothic" w:hAnsi="Corbel" w:cstheme="minorBidi"/>
          <w:b/>
          <w:bCs/>
          <w:color w:val="000000" w:themeColor="text1"/>
          <w:kern w:val="24"/>
          <w:sz w:val="22"/>
          <w:szCs w:val="22"/>
          <w14:shadow w14:blurRad="50800" w14:dist="50800" w14:dir="2700000" w14:sx="100000" w14:sy="100000" w14:kx="0" w14:ky="0" w14:algn="tl">
            <w14:schemeClr w14:val="bg1">
              <w14:alpha w14:val="70000"/>
            </w14:schemeClr>
          </w14:shadow>
        </w:rPr>
        <w:t>Help students network with family and friends to ask about careers of interest.</w:t>
      </w:r>
    </w:p>
    <w:p w:rsidR="009A515B" w:rsidRPr="009A515B" w:rsidRDefault="009A515B" w:rsidP="009A515B">
      <w:pPr>
        <w:pStyle w:val="ListParagraph"/>
        <w:numPr>
          <w:ilvl w:val="0"/>
          <w:numId w:val="1"/>
        </w:numPr>
        <w:kinsoku w:val="0"/>
        <w:overflowPunct w:val="0"/>
        <w:textAlignment w:val="baseline"/>
        <w:rPr>
          <w:color w:val="FFB91D"/>
          <w:sz w:val="22"/>
          <w:szCs w:val="22"/>
        </w:rPr>
      </w:pPr>
      <w:r w:rsidRPr="009A515B">
        <w:rPr>
          <w:rFonts w:asciiTheme="minorHAnsi" w:eastAsia="MS PGothic" w:hAnsi="Corbel" w:cstheme="minorBidi"/>
          <w:b/>
          <w:bCs/>
          <w:color w:val="000000" w:themeColor="text1"/>
          <w:kern w:val="24"/>
          <w:sz w:val="22"/>
          <w:szCs w:val="22"/>
          <w14:shadow w14:blurRad="50800" w14:dist="50800" w14:dir="2700000" w14:sx="100000" w14:sy="100000" w14:kx="0" w14:ky="0" w14:algn="tl">
            <w14:schemeClr w14:val="bg1">
              <w14:alpha w14:val="70000"/>
            </w14:schemeClr>
          </w14:shadow>
        </w:rPr>
        <w:t>Work with resources together so that it can be a time to share more than a pressure to decide moment.</w:t>
      </w:r>
    </w:p>
    <w:p w:rsidR="00B22423" w:rsidRPr="003026B6" w:rsidRDefault="009A515B" w:rsidP="003026B6">
      <w:pPr>
        <w:pStyle w:val="ListParagraph"/>
        <w:numPr>
          <w:ilvl w:val="0"/>
          <w:numId w:val="1"/>
        </w:numPr>
        <w:kinsoku w:val="0"/>
        <w:overflowPunct w:val="0"/>
        <w:textAlignment w:val="baseline"/>
        <w:rPr>
          <w:color w:val="FFB91D"/>
          <w:sz w:val="22"/>
          <w:szCs w:val="22"/>
        </w:rPr>
      </w:pPr>
      <w:r w:rsidRPr="009A515B">
        <w:rPr>
          <w:rFonts w:asciiTheme="minorHAnsi" w:eastAsia="MS PGothic" w:hAnsi="Corbel" w:cstheme="minorBidi"/>
          <w:b/>
          <w:bCs/>
          <w:color w:val="000000" w:themeColor="text1"/>
          <w:kern w:val="24"/>
          <w:sz w:val="22"/>
          <w:szCs w:val="22"/>
          <w14:shadow w14:blurRad="50800" w14:dist="50800" w14:dir="2700000" w14:sx="100000" w14:sy="100000" w14:kx="0" w14:ky="0" w14:algn="tl">
            <w14:schemeClr w14:val="bg1">
              <w14:alpha w14:val="70000"/>
            </w14:schemeClr>
          </w14:shadow>
        </w:rPr>
        <w:t>If you have resources through your career for internships please let the career coordinator at your school know.</w:t>
      </w:r>
    </w:p>
    <w:sectPr w:rsidR="00B22423" w:rsidRPr="003026B6" w:rsidSect="000E25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54F21"/>
    <w:multiLevelType w:val="multilevel"/>
    <w:tmpl w:val="CB70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02E04"/>
    <w:multiLevelType w:val="multilevel"/>
    <w:tmpl w:val="03C4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66824"/>
    <w:multiLevelType w:val="hybridMultilevel"/>
    <w:tmpl w:val="DDBC1CDE"/>
    <w:lvl w:ilvl="0" w:tplc="E9146B62">
      <w:start w:val="1"/>
      <w:numFmt w:val="bullet"/>
      <w:lvlText w:val=""/>
      <w:lvlJc w:val="left"/>
      <w:pPr>
        <w:tabs>
          <w:tab w:val="num" w:pos="720"/>
        </w:tabs>
        <w:ind w:left="720" w:hanging="360"/>
      </w:pPr>
      <w:rPr>
        <w:rFonts w:ascii="Wingdings" w:hAnsi="Wingdings" w:hint="default"/>
      </w:rPr>
    </w:lvl>
    <w:lvl w:ilvl="1" w:tplc="F698B6B0" w:tentative="1">
      <w:start w:val="1"/>
      <w:numFmt w:val="bullet"/>
      <w:lvlText w:val=""/>
      <w:lvlJc w:val="left"/>
      <w:pPr>
        <w:tabs>
          <w:tab w:val="num" w:pos="1440"/>
        </w:tabs>
        <w:ind w:left="1440" w:hanging="360"/>
      </w:pPr>
      <w:rPr>
        <w:rFonts w:ascii="Wingdings" w:hAnsi="Wingdings" w:hint="default"/>
      </w:rPr>
    </w:lvl>
    <w:lvl w:ilvl="2" w:tplc="F558EDA2" w:tentative="1">
      <w:start w:val="1"/>
      <w:numFmt w:val="bullet"/>
      <w:lvlText w:val=""/>
      <w:lvlJc w:val="left"/>
      <w:pPr>
        <w:tabs>
          <w:tab w:val="num" w:pos="2160"/>
        </w:tabs>
        <w:ind w:left="2160" w:hanging="360"/>
      </w:pPr>
      <w:rPr>
        <w:rFonts w:ascii="Wingdings" w:hAnsi="Wingdings" w:hint="default"/>
      </w:rPr>
    </w:lvl>
    <w:lvl w:ilvl="3" w:tplc="E1F868C4" w:tentative="1">
      <w:start w:val="1"/>
      <w:numFmt w:val="bullet"/>
      <w:lvlText w:val=""/>
      <w:lvlJc w:val="left"/>
      <w:pPr>
        <w:tabs>
          <w:tab w:val="num" w:pos="2880"/>
        </w:tabs>
        <w:ind w:left="2880" w:hanging="360"/>
      </w:pPr>
      <w:rPr>
        <w:rFonts w:ascii="Wingdings" w:hAnsi="Wingdings" w:hint="default"/>
      </w:rPr>
    </w:lvl>
    <w:lvl w:ilvl="4" w:tplc="8206B4FA" w:tentative="1">
      <w:start w:val="1"/>
      <w:numFmt w:val="bullet"/>
      <w:lvlText w:val=""/>
      <w:lvlJc w:val="left"/>
      <w:pPr>
        <w:tabs>
          <w:tab w:val="num" w:pos="3600"/>
        </w:tabs>
        <w:ind w:left="3600" w:hanging="360"/>
      </w:pPr>
      <w:rPr>
        <w:rFonts w:ascii="Wingdings" w:hAnsi="Wingdings" w:hint="default"/>
      </w:rPr>
    </w:lvl>
    <w:lvl w:ilvl="5" w:tplc="4EA6975E" w:tentative="1">
      <w:start w:val="1"/>
      <w:numFmt w:val="bullet"/>
      <w:lvlText w:val=""/>
      <w:lvlJc w:val="left"/>
      <w:pPr>
        <w:tabs>
          <w:tab w:val="num" w:pos="4320"/>
        </w:tabs>
        <w:ind w:left="4320" w:hanging="360"/>
      </w:pPr>
      <w:rPr>
        <w:rFonts w:ascii="Wingdings" w:hAnsi="Wingdings" w:hint="default"/>
      </w:rPr>
    </w:lvl>
    <w:lvl w:ilvl="6" w:tplc="65305976" w:tentative="1">
      <w:start w:val="1"/>
      <w:numFmt w:val="bullet"/>
      <w:lvlText w:val=""/>
      <w:lvlJc w:val="left"/>
      <w:pPr>
        <w:tabs>
          <w:tab w:val="num" w:pos="5040"/>
        </w:tabs>
        <w:ind w:left="5040" w:hanging="360"/>
      </w:pPr>
      <w:rPr>
        <w:rFonts w:ascii="Wingdings" w:hAnsi="Wingdings" w:hint="default"/>
      </w:rPr>
    </w:lvl>
    <w:lvl w:ilvl="7" w:tplc="5D608236" w:tentative="1">
      <w:start w:val="1"/>
      <w:numFmt w:val="bullet"/>
      <w:lvlText w:val=""/>
      <w:lvlJc w:val="left"/>
      <w:pPr>
        <w:tabs>
          <w:tab w:val="num" w:pos="5760"/>
        </w:tabs>
        <w:ind w:left="5760" w:hanging="360"/>
      </w:pPr>
      <w:rPr>
        <w:rFonts w:ascii="Wingdings" w:hAnsi="Wingdings" w:hint="default"/>
      </w:rPr>
    </w:lvl>
    <w:lvl w:ilvl="8" w:tplc="F52E6DC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9A"/>
    <w:rsid w:val="000404DB"/>
    <w:rsid w:val="000E25F6"/>
    <w:rsid w:val="001524ED"/>
    <w:rsid w:val="002D6208"/>
    <w:rsid w:val="003026B6"/>
    <w:rsid w:val="0046462D"/>
    <w:rsid w:val="00482ADA"/>
    <w:rsid w:val="005317B5"/>
    <w:rsid w:val="00542765"/>
    <w:rsid w:val="005A71C0"/>
    <w:rsid w:val="005E3423"/>
    <w:rsid w:val="007031F4"/>
    <w:rsid w:val="00756BE6"/>
    <w:rsid w:val="007C47F6"/>
    <w:rsid w:val="008723DC"/>
    <w:rsid w:val="00941D02"/>
    <w:rsid w:val="009A515B"/>
    <w:rsid w:val="009B339A"/>
    <w:rsid w:val="00A06057"/>
    <w:rsid w:val="00A36567"/>
    <w:rsid w:val="00A55FEC"/>
    <w:rsid w:val="00B22423"/>
    <w:rsid w:val="00B37032"/>
    <w:rsid w:val="00BB56D3"/>
    <w:rsid w:val="00C250D6"/>
    <w:rsid w:val="00C31041"/>
    <w:rsid w:val="00CD5876"/>
    <w:rsid w:val="00D13B5F"/>
    <w:rsid w:val="00DC19D4"/>
    <w:rsid w:val="00DD168A"/>
    <w:rsid w:val="00E61AAC"/>
    <w:rsid w:val="00E76ECD"/>
    <w:rsid w:val="00E95A89"/>
    <w:rsid w:val="00F224EC"/>
    <w:rsid w:val="00F446ED"/>
    <w:rsid w:val="00FD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A0807-8D21-42FB-8C47-CE8C4710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4DB"/>
    <w:rPr>
      <w:color w:val="0000FF" w:themeColor="hyperlink"/>
      <w:u w:val="single"/>
    </w:rPr>
  </w:style>
  <w:style w:type="table" w:styleId="TableGrid">
    <w:name w:val="Table Grid"/>
    <w:basedOn w:val="TableNormal"/>
    <w:uiPriority w:val="59"/>
    <w:rsid w:val="0004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71C0"/>
    <w:rPr>
      <w:color w:val="800080" w:themeColor="followedHyperlink"/>
      <w:u w:val="single"/>
    </w:rPr>
  </w:style>
  <w:style w:type="paragraph" w:styleId="BalloonText">
    <w:name w:val="Balloon Text"/>
    <w:basedOn w:val="Normal"/>
    <w:link w:val="BalloonTextChar"/>
    <w:uiPriority w:val="99"/>
    <w:semiHidden/>
    <w:unhideWhenUsed/>
    <w:rsid w:val="005A7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1C0"/>
    <w:rPr>
      <w:rFonts w:ascii="Tahoma" w:hAnsi="Tahoma" w:cs="Tahoma"/>
      <w:sz w:val="16"/>
      <w:szCs w:val="16"/>
    </w:rPr>
  </w:style>
  <w:style w:type="paragraph" w:styleId="ListParagraph">
    <w:name w:val="List Paragraph"/>
    <w:basedOn w:val="Normal"/>
    <w:uiPriority w:val="34"/>
    <w:qFormat/>
    <w:rsid w:val="009A515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2335">
      <w:bodyDiv w:val="1"/>
      <w:marLeft w:val="0"/>
      <w:marRight w:val="0"/>
      <w:marTop w:val="0"/>
      <w:marBottom w:val="0"/>
      <w:divBdr>
        <w:top w:val="none" w:sz="0" w:space="0" w:color="auto"/>
        <w:left w:val="none" w:sz="0" w:space="0" w:color="auto"/>
        <w:bottom w:val="none" w:sz="0" w:space="0" w:color="auto"/>
        <w:right w:val="none" w:sz="0" w:space="0" w:color="auto"/>
      </w:divBdr>
      <w:divsChild>
        <w:div w:id="1786194316">
          <w:marLeft w:val="0"/>
          <w:marRight w:val="0"/>
          <w:marTop w:val="0"/>
          <w:marBottom w:val="0"/>
          <w:divBdr>
            <w:top w:val="none" w:sz="0" w:space="0" w:color="auto"/>
            <w:left w:val="none" w:sz="0" w:space="0" w:color="auto"/>
            <w:bottom w:val="none" w:sz="0" w:space="0" w:color="auto"/>
            <w:right w:val="none" w:sz="0" w:space="0" w:color="auto"/>
          </w:divBdr>
          <w:divsChild>
            <w:div w:id="730469110">
              <w:marLeft w:val="0"/>
              <w:marRight w:val="0"/>
              <w:marTop w:val="0"/>
              <w:marBottom w:val="0"/>
              <w:divBdr>
                <w:top w:val="none" w:sz="0" w:space="0" w:color="auto"/>
                <w:left w:val="none" w:sz="0" w:space="0" w:color="auto"/>
                <w:bottom w:val="none" w:sz="0" w:space="0" w:color="auto"/>
                <w:right w:val="none" w:sz="0" w:space="0" w:color="auto"/>
              </w:divBdr>
              <w:divsChild>
                <w:div w:id="752244403">
                  <w:marLeft w:val="0"/>
                  <w:marRight w:val="0"/>
                  <w:marTop w:val="0"/>
                  <w:marBottom w:val="0"/>
                  <w:divBdr>
                    <w:top w:val="none" w:sz="0" w:space="0" w:color="auto"/>
                    <w:left w:val="none" w:sz="0" w:space="0" w:color="auto"/>
                    <w:bottom w:val="none" w:sz="0" w:space="0" w:color="auto"/>
                    <w:right w:val="none" w:sz="0" w:space="0" w:color="auto"/>
                  </w:divBdr>
                  <w:divsChild>
                    <w:div w:id="65030200">
                      <w:marLeft w:val="0"/>
                      <w:marRight w:val="0"/>
                      <w:marTop w:val="0"/>
                      <w:marBottom w:val="0"/>
                      <w:divBdr>
                        <w:top w:val="none" w:sz="0" w:space="0" w:color="auto"/>
                        <w:left w:val="none" w:sz="0" w:space="0" w:color="auto"/>
                        <w:bottom w:val="none" w:sz="0" w:space="0" w:color="auto"/>
                        <w:right w:val="none" w:sz="0" w:space="0" w:color="auto"/>
                      </w:divBdr>
                      <w:divsChild>
                        <w:div w:id="1357539769">
                          <w:marLeft w:val="0"/>
                          <w:marRight w:val="0"/>
                          <w:marTop w:val="0"/>
                          <w:marBottom w:val="0"/>
                          <w:divBdr>
                            <w:top w:val="none" w:sz="0" w:space="0" w:color="auto"/>
                            <w:left w:val="none" w:sz="0" w:space="0" w:color="auto"/>
                            <w:bottom w:val="none" w:sz="0" w:space="0" w:color="auto"/>
                            <w:right w:val="none" w:sz="0" w:space="0" w:color="auto"/>
                          </w:divBdr>
                          <w:divsChild>
                            <w:div w:id="1543399820">
                              <w:marLeft w:val="0"/>
                              <w:marRight w:val="0"/>
                              <w:marTop w:val="0"/>
                              <w:marBottom w:val="0"/>
                              <w:divBdr>
                                <w:top w:val="none" w:sz="0" w:space="0" w:color="auto"/>
                                <w:left w:val="none" w:sz="0" w:space="0" w:color="auto"/>
                                <w:bottom w:val="none" w:sz="0" w:space="0" w:color="auto"/>
                                <w:right w:val="none" w:sz="0" w:space="0" w:color="auto"/>
                              </w:divBdr>
                              <w:divsChild>
                                <w:div w:id="832455770">
                                  <w:marLeft w:val="0"/>
                                  <w:marRight w:val="0"/>
                                  <w:marTop w:val="0"/>
                                  <w:marBottom w:val="0"/>
                                  <w:divBdr>
                                    <w:top w:val="none" w:sz="0" w:space="0" w:color="auto"/>
                                    <w:left w:val="none" w:sz="0" w:space="0" w:color="auto"/>
                                    <w:bottom w:val="none" w:sz="0" w:space="0" w:color="auto"/>
                                    <w:right w:val="none" w:sz="0" w:space="0" w:color="auto"/>
                                  </w:divBdr>
                                  <w:divsChild>
                                    <w:div w:id="511725805">
                                      <w:marLeft w:val="0"/>
                                      <w:marRight w:val="0"/>
                                      <w:marTop w:val="0"/>
                                      <w:marBottom w:val="0"/>
                                      <w:divBdr>
                                        <w:top w:val="none" w:sz="0" w:space="0" w:color="auto"/>
                                        <w:left w:val="none" w:sz="0" w:space="0" w:color="auto"/>
                                        <w:bottom w:val="none" w:sz="0" w:space="0" w:color="auto"/>
                                        <w:right w:val="none" w:sz="0" w:space="0" w:color="auto"/>
                                      </w:divBdr>
                                      <w:divsChild>
                                        <w:div w:id="1842622491">
                                          <w:marLeft w:val="0"/>
                                          <w:marRight w:val="0"/>
                                          <w:marTop w:val="0"/>
                                          <w:marBottom w:val="0"/>
                                          <w:divBdr>
                                            <w:top w:val="none" w:sz="0" w:space="0" w:color="auto"/>
                                            <w:left w:val="none" w:sz="0" w:space="0" w:color="auto"/>
                                            <w:bottom w:val="none" w:sz="0" w:space="0" w:color="auto"/>
                                            <w:right w:val="none" w:sz="0" w:space="0" w:color="auto"/>
                                          </w:divBdr>
                                          <w:divsChild>
                                            <w:div w:id="326589793">
                                              <w:marLeft w:val="0"/>
                                              <w:marRight w:val="0"/>
                                              <w:marTop w:val="0"/>
                                              <w:marBottom w:val="0"/>
                                              <w:divBdr>
                                                <w:top w:val="none" w:sz="0" w:space="0" w:color="auto"/>
                                                <w:left w:val="none" w:sz="0" w:space="0" w:color="auto"/>
                                                <w:bottom w:val="none" w:sz="0" w:space="0" w:color="auto"/>
                                                <w:right w:val="none" w:sz="0" w:space="0" w:color="auto"/>
                                              </w:divBdr>
                                              <w:divsChild>
                                                <w:div w:id="1804427621">
                                                  <w:marLeft w:val="0"/>
                                                  <w:marRight w:val="0"/>
                                                  <w:marTop w:val="0"/>
                                                  <w:marBottom w:val="0"/>
                                                  <w:divBdr>
                                                    <w:top w:val="none" w:sz="0" w:space="0" w:color="auto"/>
                                                    <w:left w:val="none" w:sz="0" w:space="0" w:color="auto"/>
                                                    <w:bottom w:val="none" w:sz="0" w:space="0" w:color="auto"/>
                                                    <w:right w:val="none" w:sz="0" w:space="0" w:color="auto"/>
                                                  </w:divBdr>
                                                  <w:divsChild>
                                                    <w:div w:id="331878254">
                                                      <w:marLeft w:val="0"/>
                                                      <w:marRight w:val="0"/>
                                                      <w:marTop w:val="0"/>
                                                      <w:marBottom w:val="0"/>
                                                      <w:divBdr>
                                                        <w:top w:val="none" w:sz="0" w:space="0" w:color="auto"/>
                                                        <w:left w:val="none" w:sz="0" w:space="0" w:color="auto"/>
                                                        <w:bottom w:val="none" w:sz="0" w:space="0" w:color="auto"/>
                                                        <w:right w:val="none" w:sz="0" w:space="0" w:color="auto"/>
                                                      </w:divBdr>
                                                      <w:divsChild>
                                                        <w:div w:id="1421634418">
                                                          <w:marLeft w:val="0"/>
                                                          <w:marRight w:val="0"/>
                                                          <w:marTop w:val="0"/>
                                                          <w:marBottom w:val="0"/>
                                                          <w:divBdr>
                                                            <w:top w:val="none" w:sz="0" w:space="0" w:color="auto"/>
                                                            <w:left w:val="none" w:sz="0" w:space="0" w:color="auto"/>
                                                            <w:bottom w:val="none" w:sz="0" w:space="0" w:color="auto"/>
                                                            <w:right w:val="none" w:sz="0" w:space="0" w:color="auto"/>
                                                          </w:divBdr>
                                                          <w:divsChild>
                                                            <w:div w:id="2030790662">
                                                              <w:marLeft w:val="0"/>
                                                              <w:marRight w:val="0"/>
                                                              <w:marTop w:val="0"/>
                                                              <w:marBottom w:val="0"/>
                                                              <w:divBdr>
                                                                <w:top w:val="none" w:sz="0" w:space="0" w:color="auto"/>
                                                                <w:left w:val="none" w:sz="0" w:space="0" w:color="auto"/>
                                                                <w:bottom w:val="none" w:sz="0" w:space="0" w:color="auto"/>
                                                                <w:right w:val="none" w:sz="0" w:space="0" w:color="auto"/>
                                                              </w:divBdr>
                                                              <w:divsChild>
                                                                <w:div w:id="789395890">
                                                                  <w:marLeft w:val="0"/>
                                                                  <w:marRight w:val="0"/>
                                                                  <w:marTop w:val="0"/>
                                                                  <w:marBottom w:val="0"/>
                                                                  <w:divBdr>
                                                                    <w:top w:val="none" w:sz="0" w:space="0" w:color="auto"/>
                                                                    <w:left w:val="none" w:sz="0" w:space="0" w:color="auto"/>
                                                                    <w:bottom w:val="none" w:sz="0" w:space="0" w:color="auto"/>
                                                                    <w:right w:val="none" w:sz="0" w:space="0" w:color="auto"/>
                                                                  </w:divBdr>
                                                                  <w:divsChild>
                                                                    <w:div w:id="848838735">
                                                                      <w:marLeft w:val="0"/>
                                                                      <w:marRight w:val="0"/>
                                                                      <w:marTop w:val="0"/>
                                                                      <w:marBottom w:val="0"/>
                                                                      <w:divBdr>
                                                                        <w:top w:val="none" w:sz="0" w:space="0" w:color="auto"/>
                                                                        <w:left w:val="none" w:sz="0" w:space="0" w:color="auto"/>
                                                                        <w:bottom w:val="none" w:sz="0" w:space="0" w:color="auto"/>
                                                                        <w:right w:val="none" w:sz="0" w:space="0" w:color="auto"/>
                                                                      </w:divBdr>
                                                                      <w:divsChild>
                                                                        <w:div w:id="1673992108">
                                                                          <w:marLeft w:val="0"/>
                                                                          <w:marRight w:val="0"/>
                                                                          <w:marTop w:val="0"/>
                                                                          <w:marBottom w:val="0"/>
                                                                          <w:divBdr>
                                                                            <w:top w:val="none" w:sz="0" w:space="0" w:color="auto"/>
                                                                            <w:left w:val="none" w:sz="0" w:space="0" w:color="auto"/>
                                                                            <w:bottom w:val="none" w:sz="0" w:space="0" w:color="auto"/>
                                                                            <w:right w:val="none" w:sz="0" w:space="0" w:color="auto"/>
                                                                          </w:divBdr>
                                                                          <w:divsChild>
                                                                            <w:div w:id="941300333">
                                                                              <w:marLeft w:val="0"/>
                                                                              <w:marRight w:val="0"/>
                                                                              <w:marTop w:val="0"/>
                                                                              <w:marBottom w:val="0"/>
                                                                              <w:divBdr>
                                                                                <w:top w:val="none" w:sz="0" w:space="0" w:color="auto"/>
                                                                                <w:left w:val="none" w:sz="0" w:space="0" w:color="auto"/>
                                                                                <w:bottom w:val="none" w:sz="0" w:space="0" w:color="auto"/>
                                                                                <w:right w:val="none" w:sz="0" w:space="0" w:color="auto"/>
                                                                              </w:divBdr>
                                                                              <w:divsChild>
                                                                                <w:div w:id="1970158557">
                                                                                  <w:marLeft w:val="0"/>
                                                                                  <w:marRight w:val="0"/>
                                                                                  <w:marTop w:val="0"/>
                                                                                  <w:marBottom w:val="0"/>
                                                                                  <w:divBdr>
                                                                                    <w:top w:val="none" w:sz="0" w:space="0" w:color="auto"/>
                                                                                    <w:left w:val="none" w:sz="0" w:space="0" w:color="auto"/>
                                                                                    <w:bottom w:val="none" w:sz="0" w:space="0" w:color="auto"/>
                                                                                    <w:right w:val="none" w:sz="0" w:space="0" w:color="auto"/>
                                                                                  </w:divBdr>
                                                                                  <w:divsChild>
                                                                                    <w:div w:id="1703944898">
                                                                                      <w:marLeft w:val="0"/>
                                                                                      <w:marRight w:val="0"/>
                                                                                      <w:marTop w:val="0"/>
                                                                                      <w:marBottom w:val="0"/>
                                                                                      <w:divBdr>
                                                                                        <w:top w:val="none" w:sz="0" w:space="0" w:color="auto"/>
                                                                                        <w:left w:val="none" w:sz="0" w:space="0" w:color="auto"/>
                                                                                        <w:bottom w:val="none" w:sz="0" w:space="0" w:color="auto"/>
                                                                                        <w:right w:val="none" w:sz="0" w:space="0" w:color="auto"/>
                                                                                      </w:divBdr>
                                                                                      <w:divsChild>
                                                                                        <w:div w:id="1197740686">
                                                                                          <w:marLeft w:val="0"/>
                                                                                          <w:marRight w:val="0"/>
                                                                                          <w:marTop w:val="0"/>
                                                                                          <w:marBottom w:val="0"/>
                                                                                          <w:divBdr>
                                                                                            <w:top w:val="none" w:sz="0" w:space="0" w:color="auto"/>
                                                                                            <w:left w:val="none" w:sz="0" w:space="0" w:color="auto"/>
                                                                                            <w:bottom w:val="none" w:sz="0" w:space="0" w:color="auto"/>
                                                                                            <w:right w:val="none" w:sz="0" w:space="0" w:color="auto"/>
                                                                                          </w:divBdr>
                                                                                          <w:divsChild>
                                                                                            <w:div w:id="16370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96231">
      <w:bodyDiv w:val="1"/>
      <w:marLeft w:val="0"/>
      <w:marRight w:val="0"/>
      <w:marTop w:val="0"/>
      <w:marBottom w:val="0"/>
      <w:divBdr>
        <w:top w:val="none" w:sz="0" w:space="0" w:color="auto"/>
        <w:left w:val="none" w:sz="0" w:space="0" w:color="auto"/>
        <w:bottom w:val="none" w:sz="0" w:space="0" w:color="auto"/>
        <w:right w:val="none" w:sz="0" w:space="0" w:color="auto"/>
      </w:divBdr>
      <w:divsChild>
        <w:div w:id="78798894">
          <w:marLeft w:val="547"/>
          <w:marRight w:val="0"/>
          <w:marTop w:val="96"/>
          <w:marBottom w:val="0"/>
          <w:divBdr>
            <w:top w:val="none" w:sz="0" w:space="0" w:color="auto"/>
            <w:left w:val="none" w:sz="0" w:space="0" w:color="auto"/>
            <w:bottom w:val="none" w:sz="0" w:space="0" w:color="auto"/>
            <w:right w:val="none" w:sz="0" w:space="0" w:color="auto"/>
          </w:divBdr>
        </w:div>
        <w:div w:id="1711614492">
          <w:marLeft w:val="547"/>
          <w:marRight w:val="0"/>
          <w:marTop w:val="96"/>
          <w:marBottom w:val="0"/>
          <w:divBdr>
            <w:top w:val="none" w:sz="0" w:space="0" w:color="auto"/>
            <w:left w:val="none" w:sz="0" w:space="0" w:color="auto"/>
            <w:bottom w:val="none" w:sz="0" w:space="0" w:color="auto"/>
            <w:right w:val="none" w:sz="0" w:space="0" w:color="auto"/>
          </w:divBdr>
        </w:div>
        <w:div w:id="453519934">
          <w:marLeft w:val="547"/>
          <w:marRight w:val="0"/>
          <w:marTop w:val="96"/>
          <w:marBottom w:val="0"/>
          <w:divBdr>
            <w:top w:val="none" w:sz="0" w:space="0" w:color="auto"/>
            <w:left w:val="none" w:sz="0" w:space="0" w:color="auto"/>
            <w:bottom w:val="none" w:sz="0" w:space="0" w:color="auto"/>
            <w:right w:val="none" w:sz="0" w:space="0" w:color="auto"/>
          </w:divBdr>
        </w:div>
        <w:div w:id="1178886702">
          <w:marLeft w:val="547"/>
          <w:marRight w:val="0"/>
          <w:marTop w:val="96"/>
          <w:marBottom w:val="0"/>
          <w:divBdr>
            <w:top w:val="none" w:sz="0" w:space="0" w:color="auto"/>
            <w:left w:val="none" w:sz="0" w:space="0" w:color="auto"/>
            <w:bottom w:val="none" w:sz="0" w:space="0" w:color="auto"/>
            <w:right w:val="none" w:sz="0" w:space="0" w:color="auto"/>
          </w:divBdr>
        </w:div>
        <w:div w:id="495457980">
          <w:marLeft w:val="547"/>
          <w:marRight w:val="0"/>
          <w:marTop w:val="96"/>
          <w:marBottom w:val="0"/>
          <w:divBdr>
            <w:top w:val="none" w:sz="0" w:space="0" w:color="auto"/>
            <w:left w:val="none" w:sz="0" w:space="0" w:color="auto"/>
            <w:bottom w:val="none" w:sz="0" w:space="0" w:color="auto"/>
            <w:right w:val="none" w:sz="0" w:space="0" w:color="auto"/>
          </w:divBdr>
        </w:div>
        <w:div w:id="2060855294">
          <w:marLeft w:val="547"/>
          <w:marRight w:val="0"/>
          <w:marTop w:val="96"/>
          <w:marBottom w:val="0"/>
          <w:divBdr>
            <w:top w:val="none" w:sz="0" w:space="0" w:color="auto"/>
            <w:left w:val="none" w:sz="0" w:space="0" w:color="auto"/>
            <w:bottom w:val="none" w:sz="0" w:space="0" w:color="auto"/>
            <w:right w:val="none" w:sz="0" w:space="0" w:color="auto"/>
          </w:divBdr>
        </w:div>
      </w:divsChild>
    </w:div>
    <w:div w:id="20518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rollcc.edu/Student-Services/Student-Resources/Career-Develop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etonli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nextmove.org" TargetMode="External"/><Relationship Id="rId11" Type="http://schemas.openxmlformats.org/officeDocument/2006/relationships/hyperlink" Target="http://mappingyourfuture.org/" TargetMode="External"/><Relationship Id="rId5" Type="http://schemas.openxmlformats.org/officeDocument/2006/relationships/hyperlink" Target="http://careerzone.ny.gov" TargetMode="External"/><Relationship Id="rId10" Type="http://schemas.openxmlformats.org/officeDocument/2006/relationships/hyperlink" Target="http://mappingyourfuture.org/planyourcareer/careership/" TargetMode="External"/><Relationship Id="rId4" Type="http://schemas.openxmlformats.org/officeDocument/2006/relationships/webSettings" Target="webSettings.xml"/><Relationship Id="rId9" Type="http://schemas.openxmlformats.org/officeDocument/2006/relationships/hyperlink" Target="http://www.humanmetr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dc:creator>
  <cp:lastModifiedBy>Hamilton, Kelly</cp:lastModifiedBy>
  <cp:revision>2</cp:revision>
  <cp:lastPrinted>2012-12-10T15:54:00Z</cp:lastPrinted>
  <dcterms:created xsi:type="dcterms:W3CDTF">2016-12-05T14:07:00Z</dcterms:created>
  <dcterms:modified xsi:type="dcterms:W3CDTF">2016-12-05T14:07:00Z</dcterms:modified>
</cp:coreProperties>
</file>